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5F" w:rsidRDefault="00CA635F" w:rsidP="00CA635F">
      <w:pPr>
        <w:tabs>
          <w:tab w:val="left" w:pos="4820"/>
        </w:tabs>
      </w:pPr>
    </w:p>
    <w:p w:rsidR="0001083B" w:rsidRDefault="0001083B" w:rsidP="00CA635F">
      <w:pPr>
        <w:tabs>
          <w:tab w:val="left" w:pos="4820"/>
        </w:tabs>
      </w:pPr>
    </w:p>
    <w:p w:rsidR="0001083B" w:rsidRDefault="0001083B" w:rsidP="0001083B">
      <w:pPr>
        <w:tabs>
          <w:tab w:val="left" w:pos="4820"/>
        </w:tabs>
        <w:jc w:val="center"/>
      </w:pPr>
      <w:r>
        <w:t xml:space="preserve">                            Pre spis</w:t>
      </w:r>
    </w:p>
    <w:p w:rsidR="0001083B" w:rsidRDefault="0001083B" w:rsidP="0001083B">
      <w:pPr>
        <w:tabs>
          <w:tab w:val="left" w:pos="4820"/>
        </w:tabs>
        <w:jc w:val="center"/>
      </w:pPr>
      <w:r>
        <w:t xml:space="preserve">                                                   (  Podľa rozdeľovníka )</w:t>
      </w:r>
    </w:p>
    <w:p w:rsidR="0001083B" w:rsidRDefault="0001083B" w:rsidP="00CA635F">
      <w:pPr>
        <w:tabs>
          <w:tab w:val="left" w:pos="4820"/>
        </w:tabs>
      </w:pPr>
    </w:p>
    <w:p w:rsidR="0001083B" w:rsidRDefault="0001083B" w:rsidP="00CA635F">
      <w:pPr>
        <w:tabs>
          <w:tab w:val="left" w:pos="4820"/>
        </w:tabs>
      </w:pPr>
    </w:p>
    <w:p w:rsidR="0001083B" w:rsidRDefault="0001083B" w:rsidP="00CA635F">
      <w:pPr>
        <w:tabs>
          <w:tab w:val="left" w:pos="4820"/>
        </w:tabs>
      </w:pPr>
    </w:p>
    <w:tbl>
      <w:tblPr>
        <w:tblW w:w="9712" w:type="dxa"/>
        <w:tblInd w:w="-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CA635F" w:rsidTr="00165225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Váš list číslo/zo dňa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Naše čísl</w:t>
            </w:r>
            <w:r w:rsidR="004F48AA">
              <w:rPr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Vybavuje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Rimavská Sobota</w:t>
            </w:r>
          </w:p>
        </w:tc>
      </w:tr>
      <w:tr w:rsidR="00CA635F" w:rsidTr="00165225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-/-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D9783D" w:rsidP="00D9783D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ORHZ-RS1-2026</w:t>
            </w:r>
            <w:r w:rsidR="00B93333">
              <w:rPr>
                <w:sz w:val="18"/>
                <w:szCs w:val="18"/>
              </w:rPr>
              <w:t>/</w:t>
            </w:r>
            <w:r w:rsidR="004F48A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380-002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900A9D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kpt. Ing. Tkáčová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35F" w:rsidRDefault="00A12BB5" w:rsidP="007568A2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900A9D">
              <w:rPr>
                <w:sz w:val="18"/>
                <w:szCs w:val="18"/>
              </w:rPr>
              <w:t xml:space="preserve"> </w:t>
            </w:r>
            <w:r w:rsidR="00D9783D">
              <w:rPr>
                <w:sz w:val="18"/>
                <w:szCs w:val="18"/>
              </w:rPr>
              <w:t>11.06.2026</w:t>
            </w:r>
          </w:p>
          <w:p w:rsidR="007568A2" w:rsidRDefault="007568A2" w:rsidP="007568A2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7568A2" w:rsidRDefault="007568A2" w:rsidP="007568A2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CA635F" w:rsidTr="00165225"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35F" w:rsidRDefault="00CA635F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</w:tbl>
    <w:p w:rsidR="00CA0CD8" w:rsidRDefault="00CA0CD8" w:rsidP="00CA0CD8">
      <w:pPr>
        <w:keepNext/>
        <w:tabs>
          <w:tab w:val="center" w:pos="4513"/>
        </w:tabs>
        <w:suppressAutoHyphens/>
        <w:autoSpaceDE w:val="0"/>
        <w:autoSpaceDN w:val="0"/>
        <w:jc w:val="both"/>
        <w:outlineLvl w:val="2"/>
        <w:rPr>
          <w:b/>
          <w:bCs/>
          <w:spacing w:val="-3"/>
          <w:sz w:val="22"/>
          <w:szCs w:val="22"/>
        </w:rPr>
      </w:pPr>
      <w:r w:rsidRPr="00350D22">
        <w:rPr>
          <w:b/>
          <w:bCs/>
          <w:spacing w:val="-3"/>
          <w:sz w:val="22"/>
          <w:szCs w:val="22"/>
        </w:rPr>
        <w:t>Vec</w:t>
      </w:r>
    </w:p>
    <w:p w:rsidR="00CA0CD8" w:rsidRPr="004128E0" w:rsidRDefault="00CA0CD8" w:rsidP="00CA0CD8">
      <w:pPr>
        <w:jc w:val="both"/>
        <w:rPr>
          <w:szCs w:val="20"/>
          <w:u w:val="single"/>
          <w:lang w:eastAsia="cs-CZ"/>
        </w:rPr>
      </w:pPr>
      <w:r>
        <w:rPr>
          <w:szCs w:val="20"/>
          <w:u w:val="single"/>
          <w:lang w:eastAsia="cs-CZ"/>
        </w:rPr>
        <w:t>Zabezpečenie ochrany pred požiarmi počas zberu tohtoročnej úrody – usmernenie.</w:t>
      </w:r>
    </w:p>
    <w:p w:rsidR="00CA0CD8" w:rsidRPr="004128E0" w:rsidRDefault="00CA0CD8" w:rsidP="00CA0CD8">
      <w:pPr>
        <w:autoSpaceDE w:val="0"/>
        <w:autoSpaceDN w:val="0"/>
        <w:jc w:val="both"/>
        <w:rPr>
          <w:lang w:eastAsia="ar-SA"/>
        </w:rPr>
      </w:pP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  <w:r w:rsidRPr="004128E0">
        <w:rPr>
          <w:rFonts w:eastAsia="Calibri"/>
          <w:lang w:eastAsia="en-US"/>
        </w:rPr>
        <w:tab/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Vážený pán primátor, starosta.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Žatevné práce a ostatná činnosť súvisiaca so zberom obilnín, s ich spracovaním, skladovaním a pozberovou úpravou úrody sa považuje za činnosti spojené so zvýšeným nebezpečenstvom vzniku požiarov. Každoročne dochádza v súvislosti so žatevnými prácami k zvýšenému nárastu vzniku požiarov s nie malými materiálnym škodami, preto je povinnosťou právnických osôb, podnikajúcich fyzických osôb, obcí aj občanov prijať a vykonať opatrenia na prechádzanie vzniku požiarov.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Zo štatistiky za uplynulé obdobie vyplýva, že na území okresu Rimavská Sobota </w:t>
      </w:r>
      <w:r w:rsidR="00D458D9">
        <w:rPr>
          <w:rFonts w:eastAsia="Calibri"/>
          <w:lang w:eastAsia="en-US"/>
        </w:rPr>
        <w:t xml:space="preserve">bolo </w:t>
      </w:r>
      <w:r w:rsidR="00D9783D">
        <w:rPr>
          <w:rFonts w:eastAsia="Calibri"/>
          <w:lang w:eastAsia="en-US"/>
        </w:rPr>
        <w:t>v roku 2025</w:t>
      </w:r>
      <w:r>
        <w:rPr>
          <w:rFonts w:eastAsia="Calibri"/>
          <w:lang w:eastAsia="en-US"/>
        </w:rPr>
        <w:t xml:space="preserve"> </w:t>
      </w:r>
      <w:r w:rsidR="00D458D9">
        <w:rPr>
          <w:rFonts w:eastAsia="Calibri"/>
          <w:lang w:eastAsia="en-US"/>
        </w:rPr>
        <w:t xml:space="preserve">v odvetví poľnohospodárstvo </w:t>
      </w:r>
      <w:r w:rsidR="00D9783D">
        <w:rPr>
          <w:rFonts w:eastAsia="Calibri"/>
          <w:lang w:eastAsia="en-US"/>
        </w:rPr>
        <w:t>15</w:t>
      </w:r>
      <w:r w:rsidR="00D458D9">
        <w:rPr>
          <w:rFonts w:eastAsia="Calibri"/>
          <w:lang w:eastAsia="en-US"/>
        </w:rPr>
        <w:t xml:space="preserve"> požiarov a  priame škody </w:t>
      </w:r>
      <w:r w:rsidR="00D9783D">
        <w:rPr>
          <w:rFonts w:eastAsia="Calibri"/>
          <w:lang w:eastAsia="en-US"/>
        </w:rPr>
        <w:t>50 680.</w:t>
      </w:r>
      <w:r w:rsidR="00D458D9">
        <w:rPr>
          <w:rFonts w:eastAsia="Calibri"/>
          <w:lang w:eastAsia="en-US"/>
        </w:rPr>
        <w:t xml:space="preserve"> </w:t>
      </w:r>
      <w:r w:rsidR="00D9783D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 xml:space="preserve"> súvislosti so žatevnými prácami, zberom krmovín a pozberovou úpravou </w:t>
      </w:r>
      <w:r w:rsidR="00D9783D">
        <w:rPr>
          <w:rFonts w:eastAsia="Calibri"/>
          <w:lang w:eastAsia="en-US"/>
        </w:rPr>
        <w:t xml:space="preserve"> bolo</w:t>
      </w:r>
      <w:r w:rsidR="00D458D9">
        <w:rPr>
          <w:rFonts w:eastAsia="Calibri"/>
          <w:lang w:eastAsia="en-US"/>
        </w:rPr>
        <w:t xml:space="preserve"> </w:t>
      </w:r>
      <w:r w:rsidR="00D9783D">
        <w:rPr>
          <w:rFonts w:eastAsia="Calibri"/>
          <w:lang w:eastAsia="en-US"/>
        </w:rPr>
        <w:t>6 požiarov</w:t>
      </w:r>
      <w:r>
        <w:rPr>
          <w:rFonts w:eastAsia="Calibri"/>
          <w:lang w:eastAsia="en-US"/>
        </w:rPr>
        <w:t xml:space="preserve"> s priamou škodou  </w:t>
      </w:r>
      <w:r w:rsidR="00D9783D">
        <w:rPr>
          <w:rFonts w:eastAsia="Calibri"/>
          <w:lang w:eastAsia="en-US"/>
        </w:rPr>
        <w:t>29 300</w:t>
      </w:r>
      <w:r>
        <w:rPr>
          <w:rFonts w:eastAsia="Calibri"/>
          <w:lang w:eastAsia="en-US"/>
        </w:rPr>
        <w:t xml:space="preserve"> eur, pričom sa včasnými zásahmi hasičských jednotiek podarilo u</w:t>
      </w:r>
      <w:r w:rsidR="00B67C89">
        <w:rPr>
          <w:rFonts w:eastAsia="Calibri"/>
          <w:lang w:eastAsia="en-US"/>
        </w:rPr>
        <w:t>chrániť hodnoty za viac ako 15 9</w:t>
      </w:r>
      <w:bookmarkStart w:id="0" w:name="_GoBack"/>
      <w:bookmarkEnd w:id="0"/>
      <w:r>
        <w:rPr>
          <w:rFonts w:eastAsia="Calibri"/>
          <w:lang w:eastAsia="en-US"/>
        </w:rPr>
        <w:t xml:space="preserve">00  eur. Najčastejšou príčinou vzniku týchto požiarov bolo vypaľovanie suchej trávy a suchých steblovitých látok, a zlý technický stav poľnohospodárskej techniky. 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Za účelom predchádzania vzniku požiarov počas zberu úrody sa zo strany obcí odporúča vykonať najmä tieto opatrenia : 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ab/>
        <w:t>upozorniť podnikateľské subjekty hospodáriace na pôde na povinnosti vyplývajúce    z § 4, 5, 7 a 8 zákona NR SR č. 314/2001 Z.</w:t>
      </w:r>
      <w:r w:rsidR="00D45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z. o ochrane pred požiarmi v znení neskorších predpisov a na povinnosti stanovené § 8 vyhlášky MV SR č. 121/2002 </w:t>
      </w:r>
      <w:r w:rsidR="007B0C3E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>Z.</w:t>
      </w:r>
      <w:r w:rsidR="00D45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z. o požiarnej prevencii v znení neskorších predpisov,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  <w:t>vykonať preventívne protipožiarne kontroly u tých podnikateľských subjektov hospodáriacich na pôde, ktoré nie sú zaradené do výkonu štátneho požiarneho dozoru. Jedná sa najmä o súkromne hospodáriacich roľníkov a občanov, ktorí vlastnia alebo spravujú väčšie plochy poľnohospodárskej pôdy,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</w:t>
      </w:r>
      <w:r>
        <w:rPr>
          <w:rFonts w:eastAsia="Calibri"/>
          <w:lang w:eastAsia="en-US"/>
        </w:rPr>
        <w:tab/>
        <w:t xml:space="preserve">prerokovať v orgánoch obce úlohy vyplývajúce so zabezpečenia ochrany úrody pred požiarmi, určiť osoby zodpovedné za plnenie jednotlivých úloh, 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ab/>
        <w:t>preveriť akcieschopnosť dobrovoľného hasičského zboru obce a stav hasičskej techniky, zásoby pohonných hmôt a stav vodných zdrojov v obci, prípadné zistené nedostatky odstrániť ešte pred začiatkom obdobia zberu a spracovania úrody,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  <w:t>ustanoviť podľa potreby počas žatevných prác zvýšenú pohotovostnú službu členov dobrovoľného hasičského zboru obce, preveriť činnosť ohlasovne požiarov v obci a operatívne zvolanie členov dobrovoľného hasičského zboru obce pre prípad potreby,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  <w:t>pripraviť a zabezpečiť vykonanie preventívnovýchovnej činnosti v podmienkach obce. Pri tejto sa zamerať hlavne na občanov ako aj na deti a školskú mládež,</w:t>
      </w:r>
    </w:p>
    <w:p w:rsidR="00CA0CD8" w:rsidRDefault="00CA0CD8" w:rsidP="00CA0CD8">
      <w:pPr>
        <w:spacing w:line="276" w:lineRule="auto"/>
        <w:ind w:left="1418" w:hanging="709"/>
        <w:jc w:val="both"/>
        <w:rPr>
          <w:rFonts w:eastAsia="Calibri"/>
          <w:lang w:eastAsia="en-US"/>
        </w:rPr>
      </w:pPr>
    </w:p>
    <w:p w:rsidR="00CA0CD8" w:rsidRPr="000530F8" w:rsidRDefault="00CA0CD8" w:rsidP="00CA0CD8">
      <w:pPr>
        <w:spacing w:line="276" w:lineRule="auto"/>
        <w:ind w:left="1418" w:hanging="709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ab/>
        <w:t xml:space="preserve">priloženú rozhlasovú reláciu prečítať v obecnom resp. mestskom rozhlase minimálne 3 krát do týždňa najmä v popoludňajších hodinách, aby bola s opatreniami ochrany pred požiarmi oboznámená čo najširšia verejnosť. </w:t>
      </w:r>
      <w:r w:rsidRPr="000530F8">
        <w:rPr>
          <w:rFonts w:eastAsia="Calibri"/>
          <w:b/>
          <w:u w:val="single"/>
          <w:lang w:eastAsia="en-US"/>
        </w:rPr>
        <w:t>Upozornenie, priložený plagát a reláciu zverejniť na úradnej tabuli resp. na elektronickej stránke mesta alebo obce.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Okresné riaditeľstvo Hasičského a záchranného zboru v Rimavskej Sobote </w:t>
      </w:r>
      <w:proofErr w:type="spellStart"/>
      <w:r>
        <w:rPr>
          <w:rFonts w:eastAsia="Calibri"/>
          <w:lang w:eastAsia="en-US"/>
        </w:rPr>
        <w:t>doporučuje</w:t>
      </w:r>
      <w:proofErr w:type="spellEnd"/>
      <w:r>
        <w:rPr>
          <w:rFonts w:eastAsia="Calibri"/>
          <w:lang w:eastAsia="en-US"/>
        </w:rPr>
        <w:t xml:space="preserve"> upozorniť spôsobom miestne obvyklým všetkých občanov na povinnosti vyplývajúce zo zákona NR SR č. 314/2001 Z.</w:t>
      </w:r>
      <w:r w:rsidR="00D45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z. o ochrane pred požiarmi v znení neskorších predpisov a z vyhlášky MV SR    </w:t>
      </w:r>
      <w:r w:rsidR="007B0C3E">
        <w:rPr>
          <w:rFonts w:eastAsia="Calibri"/>
          <w:lang w:eastAsia="en-US"/>
        </w:rPr>
        <w:t xml:space="preserve">     </w:t>
      </w:r>
      <w:r>
        <w:rPr>
          <w:rFonts w:eastAsia="Calibri"/>
          <w:lang w:eastAsia="en-US"/>
        </w:rPr>
        <w:t>č. 121/2002 Z.</w:t>
      </w:r>
      <w:r w:rsidR="00D45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z. o požiarnej prevencii v znení neskorších predpisov, najmä na dodržiavanie zásad protipožiarnej bezpečnosti pri činnostiach spojených so zvýšeným</w:t>
      </w:r>
      <w:r w:rsidR="007B0C3E">
        <w:rPr>
          <w:rFonts w:eastAsia="Calibri"/>
          <w:lang w:eastAsia="en-US"/>
        </w:rPr>
        <w:t xml:space="preserve"> nebezpečenstvom vzniku požiarov</w:t>
      </w:r>
      <w:r>
        <w:rPr>
          <w:rFonts w:eastAsia="Calibri"/>
          <w:lang w:eastAsia="en-US"/>
        </w:rPr>
        <w:t>, v čase zvýšeného nebezpečenstva vzniku požiarov ( hlavne dlhotrvajúce sucho ), na miestach so zvýšeným nebezpečenstvom vzniku požiarov, na dodržiavanie zákazu fajčenia a používania otvoreného ohňa na takých miestach a na dodržiavanie zákazu vypaľovania porastov a zakladania ohňa na miestach, kde by sa mohol rozšíriť.</w:t>
      </w:r>
    </w:p>
    <w:p w:rsidR="00CA0CD8" w:rsidRDefault="00CA0CD8" w:rsidP="00CA0CD8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Len zvýšenou opatrnosťou, dôslednými protipožiarnymi opatreniami a aktívnou účasťou všetkých zainteresovaných, kde majú nezastupiteľné miesto aj obce sa podarí predísť škodám na tohtoročnej úrode aj na ostatnom majetku obcí a občanov.</w:t>
      </w: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0CD8" w:rsidRDefault="00CA0CD8" w:rsidP="00CA0CD8">
      <w:pPr>
        <w:spacing w:line="276" w:lineRule="auto"/>
        <w:jc w:val="both"/>
        <w:rPr>
          <w:rFonts w:eastAsia="Calibri"/>
          <w:lang w:eastAsia="en-US"/>
        </w:rPr>
      </w:pP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</w:p>
    <w:p w:rsidR="00CA635F" w:rsidRDefault="00CA635F" w:rsidP="00CA635F">
      <w:pPr>
        <w:autoSpaceDE w:val="0"/>
        <w:autoSpaceDN w:val="0"/>
        <w:adjustRightInd w:val="0"/>
        <w:ind w:left="4956" w:firstLine="708"/>
        <w:rPr>
          <w:lang w:eastAsia="cs-CZ"/>
        </w:rPr>
      </w:pPr>
      <w:r>
        <w:rPr>
          <w:lang w:eastAsia="cs-CZ"/>
        </w:rPr>
        <w:t xml:space="preserve">                            Riaditeľ</w:t>
      </w:r>
    </w:p>
    <w:p w:rsidR="00CA635F" w:rsidRDefault="00CA635F" w:rsidP="00CA635F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Okresného riaditeľstva HaZZ</w:t>
      </w:r>
    </w:p>
    <w:p w:rsidR="00CA635F" w:rsidRDefault="00CA635F" w:rsidP="00CA635F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          Rimavská Sobota</w:t>
      </w:r>
    </w:p>
    <w:p w:rsidR="007568A2" w:rsidRDefault="00CA635F" w:rsidP="0001083B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D9783D">
        <w:rPr>
          <w:lang w:eastAsia="cs-CZ"/>
        </w:rPr>
        <w:t xml:space="preserve">            p</w:t>
      </w:r>
      <w:r>
        <w:rPr>
          <w:lang w:eastAsia="cs-CZ"/>
        </w:rPr>
        <w:t>lk. Ing. Marek Laššák v. r.</w:t>
      </w:r>
    </w:p>
    <w:p w:rsidR="007568A2" w:rsidRPr="007568A2" w:rsidRDefault="007568A2" w:rsidP="007568A2">
      <w:pPr>
        <w:rPr>
          <w:lang w:eastAsia="cs-CZ"/>
        </w:rPr>
      </w:pPr>
    </w:p>
    <w:p w:rsidR="007568A2" w:rsidRPr="007568A2" w:rsidRDefault="007568A2" w:rsidP="007568A2">
      <w:pPr>
        <w:rPr>
          <w:lang w:eastAsia="cs-CZ"/>
        </w:rPr>
      </w:pPr>
    </w:p>
    <w:p w:rsidR="00CA635F" w:rsidRPr="007568A2" w:rsidRDefault="00CA635F" w:rsidP="007568A2">
      <w:pPr>
        <w:rPr>
          <w:lang w:eastAsia="cs-CZ"/>
        </w:rPr>
      </w:pPr>
    </w:p>
    <w:sectPr w:rsidR="00CA635F" w:rsidRPr="007568A2" w:rsidSect="007568A2">
      <w:footerReference w:type="default" r:id="rId7"/>
      <w:headerReference w:type="first" r:id="rId8"/>
      <w:footerReference w:type="first" r:id="rId9"/>
      <w:pgSz w:w="11906" w:h="16838"/>
      <w:pgMar w:top="1531" w:right="851" w:bottom="1134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75" w:rsidRDefault="00B54275">
      <w:r>
        <w:separator/>
      </w:r>
    </w:p>
  </w:endnote>
  <w:endnote w:type="continuationSeparator" w:id="0">
    <w:p w:rsidR="00B54275" w:rsidRDefault="00B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-24"/>
      <w:tblW w:w="95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1800"/>
      <w:gridCol w:w="2160"/>
      <w:gridCol w:w="1872"/>
      <w:gridCol w:w="1872"/>
    </w:tblGrid>
    <w:tr w:rsidR="007E4B05" w:rsidRPr="004A315E" w:rsidTr="00ED3081">
      <w:trPr>
        <w:trHeight w:val="540"/>
      </w:trPr>
      <w:tc>
        <w:tcPr>
          <w:tcW w:w="1800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00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2160" w:type="dxa"/>
        </w:tcPr>
        <w:p w:rsidR="007E4B05" w:rsidRPr="00711F34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72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  <w:tc>
        <w:tcPr>
          <w:tcW w:w="1872" w:type="dxa"/>
        </w:tcPr>
        <w:p w:rsidR="007E4B05" w:rsidRPr="004A315E" w:rsidRDefault="007E4B05" w:rsidP="00D447AE">
          <w:pPr>
            <w:jc w:val="both"/>
            <w:rPr>
              <w:i/>
              <w:sz w:val="16"/>
              <w:szCs w:val="16"/>
            </w:rPr>
          </w:pPr>
        </w:p>
      </w:tc>
    </w:tr>
  </w:tbl>
  <w:p w:rsidR="007E4B05" w:rsidRDefault="007E4B0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-24"/>
      <w:tblW w:w="98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1800"/>
      <w:gridCol w:w="2160"/>
      <w:gridCol w:w="2185"/>
      <w:gridCol w:w="1872"/>
    </w:tblGrid>
    <w:tr w:rsidR="007568A2" w:rsidRPr="004A315E" w:rsidTr="007568A2">
      <w:trPr>
        <w:trHeight w:val="540"/>
      </w:trPr>
      <w:tc>
        <w:tcPr>
          <w:tcW w:w="1800" w:type="dxa"/>
        </w:tcPr>
        <w:p w:rsidR="007568A2" w:rsidRPr="004A315E" w:rsidRDefault="007568A2" w:rsidP="007568A2">
          <w:pPr>
            <w:spacing w:before="60"/>
            <w:jc w:val="both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Telefón</w:t>
          </w:r>
        </w:p>
        <w:p w:rsidR="007568A2" w:rsidRPr="004A315E" w:rsidRDefault="007568A2" w:rsidP="007568A2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++421-47-5631326</w:t>
          </w:r>
        </w:p>
      </w:tc>
      <w:tc>
        <w:tcPr>
          <w:tcW w:w="1800" w:type="dxa"/>
        </w:tcPr>
        <w:p w:rsidR="007568A2" w:rsidRPr="004A315E" w:rsidRDefault="007568A2" w:rsidP="007568A2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Fax</w:t>
          </w:r>
        </w:p>
        <w:p w:rsidR="007568A2" w:rsidRPr="004A315E" w:rsidRDefault="007568A2" w:rsidP="007568A2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++421-47-5631363</w:t>
          </w:r>
        </w:p>
      </w:tc>
      <w:tc>
        <w:tcPr>
          <w:tcW w:w="2160" w:type="dxa"/>
        </w:tcPr>
        <w:p w:rsidR="007568A2" w:rsidRPr="004A315E" w:rsidRDefault="007568A2" w:rsidP="007568A2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E-mail</w:t>
          </w:r>
        </w:p>
        <w:p w:rsidR="007568A2" w:rsidRPr="00711F34" w:rsidRDefault="00B54275" w:rsidP="007568A2">
          <w:pPr>
            <w:jc w:val="both"/>
            <w:rPr>
              <w:i/>
              <w:sz w:val="16"/>
              <w:szCs w:val="16"/>
            </w:rPr>
          </w:pPr>
          <w:hyperlink r:id="rId1" w:history="1">
            <w:r w:rsidR="007568A2" w:rsidRPr="00B821A8">
              <w:rPr>
                <w:rStyle w:val="Hypertextovprepojenie"/>
                <w:i/>
                <w:sz w:val="16"/>
                <w:szCs w:val="16"/>
              </w:rPr>
              <w:t>veronika.tkacova@minv.sk</w:t>
            </w:r>
          </w:hyperlink>
          <w:r w:rsidR="007568A2">
            <w:rPr>
              <w:i/>
              <w:sz w:val="16"/>
              <w:szCs w:val="16"/>
            </w:rPr>
            <w:t xml:space="preserve"> </w:t>
          </w:r>
        </w:p>
      </w:tc>
      <w:tc>
        <w:tcPr>
          <w:tcW w:w="2185" w:type="dxa"/>
        </w:tcPr>
        <w:p w:rsidR="007568A2" w:rsidRPr="004A315E" w:rsidRDefault="007568A2" w:rsidP="007568A2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Internet</w:t>
          </w:r>
        </w:p>
        <w:p w:rsidR="007568A2" w:rsidRPr="00851C52" w:rsidRDefault="00B54275" w:rsidP="007568A2">
          <w:pPr>
            <w:jc w:val="both"/>
            <w:rPr>
              <w:i/>
              <w:sz w:val="16"/>
              <w:szCs w:val="16"/>
            </w:rPr>
          </w:pPr>
          <w:hyperlink r:id="rId2" w:history="1">
            <w:r w:rsidR="007568A2" w:rsidRPr="00941A2C">
              <w:rPr>
                <w:rStyle w:val="Hypertextovprepojenie"/>
                <w:i/>
                <w:sz w:val="16"/>
                <w:szCs w:val="16"/>
              </w:rPr>
              <w:t>www.minv.sk</w:t>
            </w:r>
          </w:hyperlink>
          <w:r w:rsidR="007568A2">
            <w:rPr>
              <w:i/>
              <w:sz w:val="16"/>
              <w:szCs w:val="16"/>
            </w:rPr>
            <w:t xml:space="preserve"> </w:t>
          </w:r>
        </w:p>
      </w:tc>
      <w:tc>
        <w:tcPr>
          <w:tcW w:w="1872" w:type="dxa"/>
        </w:tcPr>
        <w:p w:rsidR="007568A2" w:rsidRPr="004A315E" w:rsidRDefault="007568A2" w:rsidP="007568A2">
          <w:pPr>
            <w:spacing w:before="60"/>
            <w:rPr>
              <w:i/>
              <w:sz w:val="16"/>
              <w:szCs w:val="16"/>
            </w:rPr>
          </w:pPr>
          <w:r w:rsidRPr="004A315E">
            <w:rPr>
              <w:i/>
              <w:sz w:val="16"/>
              <w:szCs w:val="16"/>
            </w:rPr>
            <w:t>IČO</w:t>
          </w:r>
        </w:p>
        <w:p w:rsidR="007568A2" w:rsidRPr="004A315E" w:rsidRDefault="007568A2" w:rsidP="007568A2">
          <w:pPr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00151866</w:t>
          </w:r>
        </w:p>
      </w:tc>
    </w:tr>
  </w:tbl>
  <w:p w:rsidR="007568A2" w:rsidRDefault="007568A2" w:rsidP="007568A2">
    <w:pPr>
      <w:pStyle w:val="Pta"/>
    </w:pPr>
  </w:p>
  <w:p w:rsidR="007568A2" w:rsidRPr="007568A2" w:rsidRDefault="007568A2" w:rsidP="007568A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75" w:rsidRDefault="00B54275">
      <w:r>
        <w:separator/>
      </w:r>
    </w:p>
  </w:footnote>
  <w:footnote w:type="continuationSeparator" w:id="0">
    <w:p w:rsidR="00B54275" w:rsidRDefault="00B5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6" w:type="dxa"/>
      <w:tblInd w:w="-34" w:type="dxa"/>
      <w:tblLayout w:type="fixed"/>
      <w:tblLook w:val="04A0" w:firstRow="1" w:lastRow="0" w:firstColumn="1" w:lastColumn="0" w:noHBand="0" w:noVBand="1"/>
    </w:tblPr>
    <w:tblGrid>
      <w:gridCol w:w="9006"/>
    </w:tblGrid>
    <w:tr w:rsidR="00D04276" w:rsidTr="00D04276">
      <w:trPr>
        <w:trHeight w:val="1355"/>
      </w:trPr>
      <w:tc>
        <w:tcPr>
          <w:tcW w:w="9006" w:type="dxa"/>
          <w:shd w:val="clear" w:color="auto" w:fill="auto"/>
          <w:vAlign w:val="bottom"/>
        </w:tcPr>
        <w:p w:rsidR="00D04276" w:rsidRDefault="00D04276" w:rsidP="00D04276">
          <w:pPr>
            <w:pStyle w:val="Hlavika"/>
            <w:tabs>
              <w:tab w:val="clear" w:pos="4536"/>
              <w:tab w:val="clear" w:pos="9072"/>
            </w:tabs>
            <w:ind w:right="317"/>
            <w:jc w:val="center"/>
            <w:rPr>
              <w:b/>
              <w:caps/>
              <w:sz w:val="32"/>
              <w:szCs w:val="32"/>
            </w:rPr>
          </w:pPr>
          <w:r w:rsidRPr="00D04276">
            <w:rPr>
              <w:b/>
              <w:caps/>
              <w:sz w:val="32"/>
              <w:szCs w:val="32"/>
            </w:rPr>
            <w:t>okresné riaditeľstvo hasičského a záchranného zboru v rimavskej sobote</w:t>
          </w:r>
        </w:p>
        <w:p w:rsidR="00165225" w:rsidRDefault="00165225" w:rsidP="00165225">
          <w:pPr>
            <w:pStyle w:val="Hlavika"/>
            <w:tabs>
              <w:tab w:val="clear" w:pos="4536"/>
              <w:tab w:val="clear" w:pos="9072"/>
            </w:tabs>
            <w:ind w:right="-1"/>
            <w:jc w:val="center"/>
            <w:rPr>
              <w:b/>
              <w:sz w:val="20"/>
              <w:szCs w:val="20"/>
            </w:rPr>
          </w:pPr>
          <w:r w:rsidRPr="00165225">
            <w:rPr>
              <w:b/>
              <w:sz w:val="20"/>
              <w:szCs w:val="20"/>
            </w:rPr>
            <w:t>Oddelenie požiarnej prevencie</w:t>
          </w:r>
        </w:p>
        <w:p w:rsidR="00165225" w:rsidRPr="00165225" w:rsidRDefault="00165225" w:rsidP="00165225">
          <w:pPr>
            <w:pStyle w:val="Hlavika"/>
            <w:tabs>
              <w:tab w:val="clear" w:pos="4536"/>
              <w:tab w:val="clear" w:pos="9072"/>
            </w:tabs>
            <w:ind w:right="-1"/>
            <w:jc w:val="center"/>
            <w:rPr>
              <w:sz w:val="20"/>
              <w:szCs w:val="20"/>
            </w:rPr>
          </w:pPr>
          <w:r w:rsidRPr="00165225">
            <w:rPr>
              <w:sz w:val="20"/>
              <w:szCs w:val="20"/>
            </w:rPr>
            <w:t>Okružná 118, 979 01 Rimavská Sobota</w:t>
          </w:r>
        </w:p>
        <w:p w:rsidR="00D04276" w:rsidRPr="00D04276" w:rsidRDefault="00D04276" w:rsidP="00D04276">
          <w:pPr>
            <w:pStyle w:val="Hlavika"/>
            <w:tabs>
              <w:tab w:val="clear" w:pos="4536"/>
              <w:tab w:val="clear" w:pos="9072"/>
            </w:tabs>
            <w:ind w:right="317"/>
            <w:jc w:val="center"/>
            <w:rPr>
              <w:caps/>
              <w:sz w:val="20"/>
              <w:szCs w:val="20"/>
            </w:rPr>
          </w:pPr>
        </w:p>
      </w:tc>
    </w:tr>
  </w:tbl>
  <w:p w:rsidR="007E4B05" w:rsidRPr="00ED3081" w:rsidRDefault="007E4B05" w:rsidP="00ED3081">
    <w:pPr>
      <w:pStyle w:val="Hlavika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447A"/>
    <w:multiLevelType w:val="multilevel"/>
    <w:tmpl w:val="72106B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EB01771"/>
    <w:multiLevelType w:val="hybridMultilevel"/>
    <w:tmpl w:val="BC3A9FA0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B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685B285D"/>
    <w:multiLevelType w:val="hybridMultilevel"/>
    <w:tmpl w:val="BBE249DC"/>
    <w:lvl w:ilvl="0" w:tplc="BB24F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DE"/>
    <w:rsid w:val="00007BCF"/>
    <w:rsid w:val="0001083B"/>
    <w:rsid w:val="00016454"/>
    <w:rsid w:val="00050934"/>
    <w:rsid w:val="0005481E"/>
    <w:rsid w:val="00075AC4"/>
    <w:rsid w:val="00076FC9"/>
    <w:rsid w:val="00083257"/>
    <w:rsid w:val="00086BFD"/>
    <w:rsid w:val="00092762"/>
    <w:rsid w:val="0009595E"/>
    <w:rsid w:val="00096005"/>
    <w:rsid w:val="00096795"/>
    <w:rsid w:val="000971E7"/>
    <w:rsid w:val="000A5EFF"/>
    <w:rsid w:val="000A7674"/>
    <w:rsid w:val="000B18BC"/>
    <w:rsid w:val="000B1D3F"/>
    <w:rsid w:val="000B2F66"/>
    <w:rsid w:val="000D110F"/>
    <w:rsid w:val="000D426B"/>
    <w:rsid w:val="000E60AE"/>
    <w:rsid w:val="001026A6"/>
    <w:rsid w:val="00103AAD"/>
    <w:rsid w:val="0011035D"/>
    <w:rsid w:val="00124E60"/>
    <w:rsid w:val="00127EAB"/>
    <w:rsid w:val="00135602"/>
    <w:rsid w:val="001445D8"/>
    <w:rsid w:val="00144F4E"/>
    <w:rsid w:val="0016251B"/>
    <w:rsid w:val="00163960"/>
    <w:rsid w:val="00165225"/>
    <w:rsid w:val="001766AD"/>
    <w:rsid w:val="00177A3D"/>
    <w:rsid w:val="00191794"/>
    <w:rsid w:val="001A19AE"/>
    <w:rsid w:val="001B718B"/>
    <w:rsid w:val="001C3666"/>
    <w:rsid w:val="001E59F9"/>
    <w:rsid w:val="001E5DE9"/>
    <w:rsid w:val="001F293A"/>
    <w:rsid w:val="001F4D10"/>
    <w:rsid w:val="001F6602"/>
    <w:rsid w:val="00222C87"/>
    <w:rsid w:val="00235252"/>
    <w:rsid w:val="00236E3B"/>
    <w:rsid w:val="0026363C"/>
    <w:rsid w:val="002669B6"/>
    <w:rsid w:val="00270004"/>
    <w:rsid w:val="00281657"/>
    <w:rsid w:val="002919D1"/>
    <w:rsid w:val="002921F8"/>
    <w:rsid w:val="002926C7"/>
    <w:rsid w:val="00294F23"/>
    <w:rsid w:val="00296363"/>
    <w:rsid w:val="002A0116"/>
    <w:rsid w:val="002B0E30"/>
    <w:rsid w:val="002B4787"/>
    <w:rsid w:val="002B510D"/>
    <w:rsid w:val="002B7EF0"/>
    <w:rsid w:val="002D332C"/>
    <w:rsid w:val="002E0CEC"/>
    <w:rsid w:val="002E25D5"/>
    <w:rsid w:val="002E2A43"/>
    <w:rsid w:val="002E2DD3"/>
    <w:rsid w:val="002F0874"/>
    <w:rsid w:val="002F6CD6"/>
    <w:rsid w:val="00301589"/>
    <w:rsid w:val="00307E18"/>
    <w:rsid w:val="0031097E"/>
    <w:rsid w:val="003118F9"/>
    <w:rsid w:val="00314B04"/>
    <w:rsid w:val="00316FE6"/>
    <w:rsid w:val="003416F9"/>
    <w:rsid w:val="00343D23"/>
    <w:rsid w:val="00345471"/>
    <w:rsid w:val="00345FAF"/>
    <w:rsid w:val="00375AD7"/>
    <w:rsid w:val="00376E42"/>
    <w:rsid w:val="0038270A"/>
    <w:rsid w:val="00383035"/>
    <w:rsid w:val="003909C9"/>
    <w:rsid w:val="00393B50"/>
    <w:rsid w:val="00397917"/>
    <w:rsid w:val="003A034C"/>
    <w:rsid w:val="003A46A3"/>
    <w:rsid w:val="003A5877"/>
    <w:rsid w:val="003B027D"/>
    <w:rsid w:val="003B1143"/>
    <w:rsid w:val="003B209D"/>
    <w:rsid w:val="003B4E93"/>
    <w:rsid w:val="003C51B6"/>
    <w:rsid w:val="003C7888"/>
    <w:rsid w:val="003D3E05"/>
    <w:rsid w:val="003D62C5"/>
    <w:rsid w:val="003E2B2C"/>
    <w:rsid w:val="003F7ADA"/>
    <w:rsid w:val="00400AB0"/>
    <w:rsid w:val="00404692"/>
    <w:rsid w:val="0042434C"/>
    <w:rsid w:val="0043078A"/>
    <w:rsid w:val="00433F8A"/>
    <w:rsid w:val="00443376"/>
    <w:rsid w:val="00446FCF"/>
    <w:rsid w:val="0046595C"/>
    <w:rsid w:val="004703FC"/>
    <w:rsid w:val="004A6E92"/>
    <w:rsid w:val="004B5094"/>
    <w:rsid w:val="004C0982"/>
    <w:rsid w:val="004C6947"/>
    <w:rsid w:val="004E3F68"/>
    <w:rsid w:val="004F0A05"/>
    <w:rsid w:val="004F1546"/>
    <w:rsid w:val="004F48AA"/>
    <w:rsid w:val="00510887"/>
    <w:rsid w:val="0051383E"/>
    <w:rsid w:val="00535D26"/>
    <w:rsid w:val="00540E31"/>
    <w:rsid w:val="0056678E"/>
    <w:rsid w:val="005724AD"/>
    <w:rsid w:val="00595BCC"/>
    <w:rsid w:val="00597E0C"/>
    <w:rsid w:val="005A479F"/>
    <w:rsid w:val="005B13DE"/>
    <w:rsid w:val="005C01F8"/>
    <w:rsid w:val="005C1FCF"/>
    <w:rsid w:val="005D06AB"/>
    <w:rsid w:val="005D2846"/>
    <w:rsid w:val="00605FF9"/>
    <w:rsid w:val="00606FBC"/>
    <w:rsid w:val="0060760D"/>
    <w:rsid w:val="0062089B"/>
    <w:rsid w:val="00625B99"/>
    <w:rsid w:val="006361F3"/>
    <w:rsid w:val="0067491F"/>
    <w:rsid w:val="0068103A"/>
    <w:rsid w:val="00682952"/>
    <w:rsid w:val="006C0A51"/>
    <w:rsid w:val="006C507D"/>
    <w:rsid w:val="006C7684"/>
    <w:rsid w:val="006D4741"/>
    <w:rsid w:val="006D7230"/>
    <w:rsid w:val="006E2948"/>
    <w:rsid w:val="006E4922"/>
    <w:rsid w:val="006F0134"/>
    <w:rsid w:val="00720F6C"/>
    <w:rsid w:val="00732313"/>
    <w:rsid w:val="007323FA"/>
    <w:rsid w:val="0073436F"/>
    <w:rsid w:val="007358DE"/>
    <w:rsid w:val="007568A2"/>
    <w:rsid w:val="00764539"/>
    <w:rsid w:val="00787634"/>
    <w:rsid w:val="00790EBC"/>
    <w:rsid w:val="0079247B"/>
    <w:rsid w:val="0079388C"/>
    <w:rsid w:val="007B0C3E"/>
    <w:rsid w:val="007C0641"/>
    <w:rsid w:val="007C6C04"/>
    <w:rsid w:val="007D4760"/>
    <w:rsid w:val="007E074F"/>
    <w:rsid w:val="007E4B05"/>
    <w:rsid w:val="007F11E9"/>
    <w:rsid w:val="00807A59"/>
    <w:rsid w:val="0081137F"/>
    <w:rsid w:val="008159D6"/>
    <w:rsid w:val="00817482"/>
    <w:rsid w:val="0082660B"/>
    <w:rsid w:val="00835056"/>
    <w:rsid w:val="00837B26"/>
    <w:rsid w:val="00842A82"/>
    <w:rsid w:val="00851631"/>
    <w:rsid w:val="00872ACC"/>
    <w:rsid w:val="00874A07"/>
    <w:rsid w:val="0087729F"/>
    <w:rsid w:val="0088045B"/>
    <w:rsid w:val="008C1635"/>
    <w:rsid w:val="008D363F"/>
    <w:rsid w:val="008D611E"/>
    <w:rsid w:val="008E55C3"/>
    <w:rsid w:val="008F65D3"/>
    <w:rsid w:val="00900A9D"/>
    <w:rsid w:val="00906275"/>
    <w:rsid w:val="00907C25"/>
    <w:rsid w:val="00937EDA"/>
    <w:rsid w:val="00941704"/>
    <w:rsid w:val="009465C1"/>
    <w:rsid w:val="00947CF7"/>
    <w:rsid w:val="00950D92"/>
    <w:rsid w:val="00966B3E"/>
    <w:rsid w:val="009842FE"/>
    <w:rsid w:val="009A0042"/>
    <w:rsid w:val="009A059A"/>
    <w:rsid w:val="009B46CC"/>
    <w:rsid w:val="009C2841"/>
    <w:rsid w:val="009F5FAF"/>
    <w:rsid w:val="00A06B34"/>
    <w:rsid w:val="00A12603"/>
    <w:rsid w:val="00A12BB5"/>
    <w:rsid w:val="00A264C2"/>
    <w:rsid w:val="00A479D0"/>
    <w:rsid w:val="00A61084"/>
    <w:rsid w:val="00A66F26"/>
    <w:rsid w:val="00A67DB8"/>
    <w:rsid w:val="00A754D9"/>
    <w:rsid w:val="00A81342"/>
    <w:rsid w:val="00A82ED9"/>
    <w:rsid w:val="00A83FB5"/>
    <w:rsid w:val="00A86A4F"/>
    <w:rsid w:val="00A91CB4"/>
    <w:rsid w:val="00AA0354"/>
    <w:rsid w:val="00AA28CB"/>
    <w:rsid w:val="00AA4706"/>
    <w:rsid w:val="00AC3BCC"/>
    <w:rsid w:val="00AC402C"/>
    <w:rsid w:val="00AC403B"/>
    <w:rsid w:val="00AC4B24"/>
    <w:rsid w:val="00AD13BF"/>
    <w:rsid w:val="00AE1985"/>
    <w:rsid w:val="00AE3F84"/>
    <w:rsid w:val="00AF2CB6"/>
    <w:rsid w:val="00AF5059"/>
    <w:rsid w:val="00B003A0"/>
    <w:rsid w:val="00B01CF9"/>
    <w:rsid w:val="00B01DB8"/>
    <w:rsid w:val="00B02CE3"/>
    <w:rsid w:val="00B25D55"/>
    <w:rsid w:val="00B30CF0"/>
    <w:rsid w:val="00B379E8"/>
    <w:rsid w:val="00B407AC"/>
    <w:rsid w:val="00B474EB"/>
    <w:rsid w:val="00B54275"/>
    <w:rsid w:val="00B640D4"/>
    <w:rsid w:val="00B67C89"/>
    <w:rsid w:val="00B737F7"/>
    <w:rsid w:val="00B76B41"/>
    <w:rsid w:val="00B93333"/>
    <w:rsid w:val="00B961E5"/>
    <w:rsid w:val="00BA2CF9"/>
    <w:rsid w:val="00BB2B1E"/>
    <w:rsid w:val="00BC0D62"/>
    <w:rsid w:val="00BC67B4"/>
    <w:rsid w:val="00BC6C71"/>
    <w:rsid w:val="00BE2CD7"/>
    <w:rsid w:val="00BE34BE"/>
    <w:rsid w:val="00BE3D5E"/>
    <w:rsid w:val="00BE3FE9"/>
    <w:rsid w:val="00BF2E92"/>
    <w:rsid w:val="00BF67BB"/>
    <w:rsid w:val="00C112E9"/>
    <w:rsid w:val="00C15BBE"/>
    <w:rsid w:val="00C3084E"/>
    <w:rsid w:val="00C416D1"/>
    <w:rsid w:val="00C4462F"/>
    <w:rsid w:val="00C51383"/>
    <w:rsid w:val="00C5374F"/>
    <w:rsid w:val="00C726D8"/>
    <w:rsid w:val="00C75D5C"/>
    <w:rsid w:val="00CA0CD8"/>
    <w:rsid w:val="00CA5CC0"/>
    <w:rsid w:val="00CA635F"/>
    <w:rsid w:val="00CB0FEB"/>
    <w:rsid w:val="00CB68A8"/>
    <w:rsid w:val="00CE31EF"/>
    <w:rsid w:val="00CE788C"/>
    <w:rsid w:val="00D04276"/>
    <w:rsid w:val="00D12143"/>
    <w:rsid w:val="00D3106B"/>
    <w:rsid w:val="00D31DE5"/>
    <w:rsid w:val="00D31E5D"/>
    <w:rsid w:val="00D34C51"/>
    <w:rsid w:val="00D43E35"/>
    <w:rsid w:val="00D447AE"/>
    <w:rsid w:val="00D458D9"/>
    <w:rsid w:val="00D45ED6"/>
    <w:rsid w:val="00D64866"/>
    <w:rsid w:val="00D6665E"/>
    <w:rsid w:val="00D71F03"/>
    <w:rsid w:val="00D81957"/>
    <w:rsid w:val="00D86CBC"/>
    <w:rsid w:val="00D9640D"/>
    <w:rsid w:val="00D9783D"/>
    <w:rsid w:val="00DA6990"/>
    <w:rsid w:val="00DB1B28"/>
    <w:rsid w:val="00DE255B"/>
    <w:rsid w:val="00DE7C80"/>
    <w:rsid w:val="00DF76F9"/>
    <w:rsid w:val="00E05E35"/>
    <w:rsid w:val="00E15532"/>
    <w:rsid w:val="00E16074"/>
    <w:rsid w:val="00E60217"/>
    <w:rsid w:val="00E715A2"/>
    <w:rsid w:val="00E8220E"/>
    <w:rsid w:val="00E82875"/>
    <w:rsid w:val="00EA4F95"/>
    <w:rsid w:val="00EA557B"/>
    <w:rsid w:val="00EA6FB4"/>
    <w:rsid w:val="00ED163A"/>
    <w:rsid w:val="00ED3081"/>
    <w:rsid w:val="00ED3BD4"/>
    <w:rsid w:val="00EF04F4"/>
    <w:rsid w:val="00EF0C4B"/>
    <w:rsid w:val="00EF27AF"/>
    <w:rsid w:val="00F0536A"/>
    <w:rsid w:val="00F06A44"/>
    <w:rsid w:val="00F30BE1"/>
    <w:rsid w:val="00F33654"/>
    <w:rsid w:val="00F469E5"/>
    <w:rsid w:val="00F57142"/>
    <w:rsid w:val="00F625EE"/>
    <w:rsid w:val="00F63D6B"/>
    <w:rsid w:val="00F67C81"/>
    <w:rsid w:val="00F7133E"/>
    <w:rsid w:val="00F86087"/>
    <w:rsid w:val="00F9645A"/>
    <w:rsid w:val="00FC4221"/>
    <w:rsid w:val="00FD18F5"/>
    <w:rsid w:val="00FD1F98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56ADD-7096-4962-BF1E-531653D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47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47A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447A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4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avikaChar">
    <w:name w:val="Hlavička Char"/>
    <w:link w:val="Hlavika"/>
    <w:rsid w:val="00B961E5"/>
    <w:rPr>
      <w:sz w:val="24"/>
      <w:szCs w:val="24"/>
    </w:rPr>
  </w:style>
  <w:style w:type="paragraph" w:styleId="Textbubliny">
    <w:name w:val="Balloon Text"/>
    <w:basedOn w:val="Normlny"/>
    <w:link w:val="TextbublinyChar"/>
    <w:rsid w:val="006208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2089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0A7674"/>
    <w:rPr>
      <w:rFonts w:ascii="Arial" w:hAnsi="Arial"/>
      <w:color w:val="000000"/>
      <w:sz w:val="22"/>
    </w:rPr>
  </w:style>
  <w:style w:type="character" w:styleId="Hypertextovprepojenie">
    <w:name w:val="Hyperlink"/>
    <w:basedOn w:val="Predvolenpsmoodseku"/>
    <w:rsid w:val="00236E3B"/>
    <w:rPr>
      <w:color w:val="0000FF" w:themeColor="hyperlink"/>
      <w:u w:val="single"/>
    </w:rPr>
  </w:style>
  <w:style w:type="character" w:customStyle="1" w:styleId="h1a2">
    <w:name w:val="h1a2"/>
    <w:basedOn w:val="Predvolenpsmoodseku"/>
    <w:rsid w:val="0031097E"/>
    <w:rPr>
      <w:vanish w:val="0"/>
      <w:webHidden w:val="0"/>
      <w:sz w:val="24"/>
      <w:szCs w:val="24"/>
      <w:specVanish w:val="0"/>
    </w:rPr>
  </w:style>
  <w:style w:type="character" w:customStyle="1" w:styleId="PtaChar">
    <w:name w:val="Päta Char"/>
    <w:basedOn w:val="Predvolenpsmoodseku"/>
    <w:link w:val="Pta"/>
    <w:uiPriority w:val="99"/>
    <w:rsid w:val="00756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veronika.tkacova@minv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vrda3007038\Desktop\vzor%20listu2016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listu2016</Template>
  <TotalTime>5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</vt:lpstr>
    </vt:vector>
  </TitlesOfParts>
  <Company>MVSR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creator>Zdenka Tvrdá</dc:creator>
  <cp:lastModifiedBy>Veronika Tkáčová</cp:lastModifiedBy>
  <cp:revision>3</cp:revision>
  <cp:lastPrinted>2020-05-18T06:49:00Z</cp:lastPrinted>
  <dcterms:created xsi:type="dcterms:W3CDTF">2026-06-11T06:30:00Z</dcterms:created>
  <dcterms:modified xsi:type="dcterms:W3CDTF">2026-06-11T10:26:00Z</dcterms:modified>
</cp:coreProperties>
</file>